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E" w:rsidRPr="00E45AC1" w:rsidRDefault="00D6159E" w:rsidP="00D6159E">
      <w:pPr>
        <w:spacing w:after="106"/>
        <w:ind w:left="3192" w:right="677" w:hanging="24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pl-PL"/>
        </w:rPr>
      </w:pPr>
    </w:p>
    <w:p w:rsidR="007F2ABE" w:rsidRPr="00E45AC1" w:rsidRDefault="007F2ABE" w:rsidP="007F2ABE">
      <w:pPr>
        <w:spacing w:after="167"/>
        <w:ind w:right="3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</w:p>
    <w:p w:rsidR="007F2ABE" w:rsidRPr="00E45AC1" w:rsidRDefault="00E45AC1" w:rsidP="007F2ABE">
      <w:pPr>
        <w:spacing w:after="0"/>
        <w:ind w:left="2124" w:right="33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</w:t>
      </w:r>
    </w:p>
    <w:p w:rsidR="007F2ABE" w:rsidRPr="00E45AC1" w:rsidRDefault="007F2ABE" w:rsidP="007F2ABE">
      <w:pPr>
        <w:spacing w:after="0"/>
        <w:ind w:left="1426" w:right="3398"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ABE" w:rsidRDefault="007F2ABE" w:rsidP="00E45AC1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…………………. </w:t>
      </w:r>
      <w:proofErr w:type="gramStart"/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="00E45AC1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Wojciechowie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pomiędzy:</w:t>
      </w:r>
    </w:p>
    <w:p w:rsidR="00B758E4" w:rsidRPr="00E45AC1" w:rsidRDefault="00B758E4" w:rsidP="00E45AC1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5AC1" w:rsidRPr="00E45AC1" w:rsidRDefault="007F2ABE" w:rsidP="00B758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Wojciechów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</w:t>
      </w:r>
      <w:r w:rsidR="00E45AC1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Wojciechów 5, 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24-204 Wojciechów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713 28 81 509,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reprezentowaną przez Wójta Gminy 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Artura Markowskiego, </w:t>
      </w:r>
      <w:r w:rsidR="00E45AC1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kontrasygnacie Skarbnik </w:t>
      </w:r>
      <w:r w:rsidR="00E45AC1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Zofii Pomorskiej,</w:t>
      </w:r>
    </w:p>
    <w:p w:rsidR="007F2ABE" w:rsidRPr="00E45AC1" w:rsidRDefault="007F2ABE" w:rsidP="00E45AC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</w:t>
      </w:r>
      <w:proofErr w:type="gramEnd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dalej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Zamawiającym,</w:t>
      </w:r>
    </w:p>
    <w:p w:rsidR="007F2ABE" w:rsidRPr="00E45AC1" w:rsidRDefault="007F2ABE" w:rsidP="007F2ABE">
      <w:pPr>
        <w:spacing w:after="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AC1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……………………...</w:t>
      </w:r>
      <w:proofErr w:type="gramStart"/>
      <w:r w:rsidR="00E45AC1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proofErr w:type="gramEnd"/>
      <w:r w:rsidR="00E45AC1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Wykonawc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</w:p>
    <w:p w:rsidR="007F2ABE" w:rsidRPr="00E45AC1" w:rsidRDefault="007F2ABE" w:rsidP="007F2ABE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ABE" w:rsidRPr="00E45AC1" w:rsidRDefault="007F2ABE" w:rsidP="007F2ABE">
      <w:pPr>
        <w:spacing w:after="0" w:line="240" w:lineRule="auto"/>
        <w:ind w:left="62" w:right="51" w:firstLine="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§ 1</w:t>
      </w:r>
    </w:p>
    <w:p w:rsidR="00E45AC1" w:rsidRPr="00E45AC1" w:rsidRDefault="00E45AC1" w:rsidP="00E45AC1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7F2ABE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umowy jest:</w:t>
      </w:r>
    </w:p>
    <w:p w:rsidR="00E45AC1" w:rsidRPr="00E45AC1" w:rsidRDefault="00E45AC1" w:rsidP="00E45AC1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5AC1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7F2ABE" w:rsidRPr="00E45AC1">
        <w:rPr>
          <w:rFonts w:ascii="Times New Roman" w:hAnsi="Times New Roman" w:cs="Times New Roman"/>
          <w:sz w:val="24"/>
          <w:szCs w:val="24"/>
          <w:lang w:eastAsia="pl-PL"/>
        </w:rPr>
        <w:t>Usługa cateringowe dla 168 uczestników szkoleń + instruktor</w:t>
      </w:r>
      <w:r w:rsidRPr="00E45AC1">
        <w:rPr>
          <w:rFonts w:ascii="Times New Roman" w:hAnsi="Times New Roman" w:cs="Times New Roman"/>
          <w:sz w:val="24"/>
          <w:szCs w:val="24"/>
          <w:lang w:eastAsia="pl-PL"/>
        </w:rPr>
        <w:t xml:space="preserve"> (w sumie 364 zestawy obiadowe)</w:t>
      </w:r>
      <w:r w:rsidR="007F2ABE" w:rsidRPr="00E45AC1">
        <w:rPr>
          <w:rFonts w:ascii="Times New Roman" w:hAnsi="Times New Roman" w:cs="Times New Roman"/>
          <w:sz w:val="24"/>
          <w:szCs w:val="24"/>
          <w:lang w:eastAsia="pl-PL"/>
        </w:rPr>
        <w:t xml:space="preserve"> w ramach projektu pn. „Z KOMPUTEREM NA TAK”. Catering będzie składał się z dwudaniowego posiłku obiadowego.</w:t>
      </w:r>
    </w:p>
    <w:p w:rsidR="00E45AC1" w:rsidRPr="00B758E4" w:rsidRDefault="00E45AC1" w:rsidP="00B758E4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7F2ABE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Szkolenia w ramach projektu pn. „Z KOMPUTEREM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TAK.” </w:t>
      </w:r>
      <w:proofErr w:type="gramStart"/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</w:t>
      </w:r>
      <w:proofErr w:type="gramEnd"/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 w </w:t>
      </w:r>
      <w:r w:rsidR="007F2ABE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trybie weekendowym (sobota — niedziela), oraz w ra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 potrzeby w dni powszednie w </w:t>
      </w:r>
      <w:r w:rsidR="007F2ABE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od listopada 2019 r. do końca marca 2020 r.  </w:t>
      </w:r>
    </w:p>
    <w:p w:rsidR="00E45AC1" w:rsidRPr="00E45AC1" w:rsidRDefault="00E45AC1" w:rsidP="00E45AC1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7F2ABE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Szkolenia będą odbywać się na terenie Gminy Wojciechów. Informacja na temat miejsca dostawy cateringu będzie podana na 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dni</w:t>
      </w:r>
      <w:r w:rsidR="007F2ABE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realizacją zamówienia.</w:t>
      </w:r>
    </w:p>
    <w:p w:rsidR="007F2ABE" w:rsidRPr="00E45AC1" w:rsidRDefault="00E45AC1" w:rsidP="00E45AC1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7F2ABE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należy wykonać zgodnie z warunkami określonymi w zapytaniu ofertowym oraz ofertą wykonawcy.</w:t>
      </w:r>
    </w:p>
    <w:p w:rsidR="007F2ABE" w:rsidRPr="00E45AC1" w:rsidRDefault="007F2ABE" w:rsidP="00E45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Wykonawca przy wykonywaniu umowy ponosi pełną odpowiedzialność za kompletne, rzetelne i terminowe zrealizowanie zobowiązań umowy.</w:t>
      </w:r>
    </w:p>
    <w:p w:rsidR="007F2ABE" w:rsidRPr="00E45AC1" w:rsidRDefault="007F2ABE" w:rsidP="00E45AC1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ABE" w:rsidRPr="00E45AC1" w:rsidRDefault="007F2ABE" w:rsidP="007F2ABE">
      <w:pPr>
        <w:spacing w:after="15" w:line="248" w:lineRule="auto"/>
        <w:ind w:left="4248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7F2ABE" w:rsidRPr="00E45AC1" w:rsidRDefault="007F2ABE" w:rsidP="007F2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Odbiorca może odstąpić od umowy w terminie 1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dni od powzięcia wiadomości o 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wystąpieniu istotnej zmiany okoliczności powodującej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wykonanie umowy nie leży w 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interesie publicznym, czego nie można było przewidzieć w chwili zawarcia umowy.</w:t>
      </w:r>
    </w:p>
    <w:p w:rsidR="007F2ABE" w:rsidRPr="00E45AC1" w:rsidRDefault="007F2ABE" w:rsidP="007F2ABE">
      <w:pPr>
        <w:spacing w:after="1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 razie powstania sporu związanego z wykonaniem umowy w sprawie zamówienia, Wykonawca zobowiązany jest wyczerpać drogę postępowania reklamacyjnego, kierując swe roszczenia do Zamawiającego.</w:t>
      </w:r>
    </w:p>
    <w:p w:rsidR="007F2ABE" w:rsidRPr="00E45AC1" w:rsidRDefault="007F2ABE" w:rsidP="007F2ABE">
      <w:pPr>
        <w:spacing w:after="1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Zamawiający zobowiązany jest do ustosunkowania się do roszczeń Wykonawcy w ciągu 21 dni od chwili zgłoszenia roszczeń.</w:t>
      </w:r>
    </w:p>
    <w:p w:rsidR="007F2ABE" w:rsidRPr="00E45AC1" w:rsidRDefault="007F2ABE" w:rsidP="007F2ABE">
      <w:pPr>
        <w:spacing w:after="264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Niedopuszczalne jest pod rygorem nieważności wprowadzanie takich zmian i postanowień, jeżeli przy ich uwzględnieniu należałoby zmienić treść oferty na podstawie, której dokonano wyboru Wykonawcy chyba, że konieczność wpr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owadzenia takich zmian wynika z 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okoliczności, których nie można było przewidzieć w chwili zawarcia umowy.</w:t>
      </w:r>
    </w:p>
    <w:p w:rsidR="007F2ABE" w:rsidRPr="00E45AC1" w:rsidRDefault="007F2ABE" w:rsidP="007F2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7F2ABE" w:rsidRPr="00E45AC1" w:rsidRDefault="007F2ABE" w:rsidP="007F2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</w:t>
      </w:r>
      <w:r w:rsidR="00E45AC1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Płatność za wykonaną usługę następuje na podstawie faktury wystawionej na koniec każdego miesiąca kalendarzowego za ilość faktycznie dostarczonych w danym okresie zestawów obiadowych. Cena jednostkowa zestawów zgodna z ceną ofertową. </w:t>
      </w:r>
    </w:p>
    <w:p w:rsidR="007F2ABE" w:rsidRPr="00E45AC1" w:rsidRDefault="007F2ABE" w:rsidP="00E45AC1">
      <w:pPr>
        <w:spacing w:after="7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0" wp14:anchorId="19E29D49" wp14:editId="25B8C979">
            <wp:simplePos x="0" y="0"/>
            <wp:positionH relativeFrom="page">
              <wp:posOffset>3538728</wp:posOffset>
            </wp:positionH>
            <wp:positionV relativeFrom="page">
              <wp:posOffset>1078992</wp:posOffset>
            </wp:positionV>
            <wp:extent cx="4572" cy="36576"/>
            <wp:effectExtent l="0" t="0" r="0" b="0"/>
            <wp:wrapTopAndBottom/>
            <wp:docPr id="50834" name="Picture 50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4" name="Picture 508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Należność płatna będzie przelewem na konto wykonawcy wskazane na fakturze, 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terminie 30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wystawienia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faktury. </w:t>
      </w:r>
    </w:p>
    <w:p w:rsidR="00E45AC1" w:rsidRDefault="007F2ABE" w:rsidP="007F2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 Dane do faktury: </w:t>
      </w:r>
    </w:p>
    <w:p w:rsidR="007F2ABE" w:rsidRPr="00E45AC1" w:rsidRDefault="007F2ABE" w:rsidP="007F2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bookmarkStart w:id="0" w:name="_GoBack"/>
      <w:bookmarkEnd w:id="0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7F2ABE" w:rsidRPr="00E45AC1" w:rsidRDefault="007F2ABE" w:rsidP="007F2AB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Wykonawca zapłaci kary umowne:</w:t>
      </w:r>
    </w:p>
    <w:p w:rsidR="007F2ABE" w:rsidRPr="00E45AC1" w:rsidRDefault="007F2ABE" w:rsidP="00B758E4">
      <w:pPr>
        <w:pStyle w:val="Akapitzlist"/>
        <w:spacing w:after="15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W</w:t>
      </w:r>
      <w:proofErr w:type="gramEnd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wysokości 20 % wartości umowy, gdy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odstąpi od umowy z 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powodu okoliczności, za które odpowiada Wykonawca.</w:t>
      </w:r>
    </w:p>
    <w:p w:rsidR="007F2ABE" w:rsidRPr="00E45AC1" w:rsidRDefault="007F2ABE" w:rsidP="00B758E4">
      <w:pPr>
        <w:spacing w:after="15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Opóźnienie</w:t>
      </w:r>
      <w:proofErr w:type="gramEnd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wykonaniu przedmiotu umowy i nie do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trzymanie terminu zakończenia w 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wysokości 0, 3 % wartości umowy za każdy rozpoczęty dzień opóźnienia. </w:t>
      </w:r>
    </w:p>
    <w:p w:rsidR="007F2ABE" w:rsidRPr="00E45AC1" w:rsidRDefault="007F2ABE" w:rsidP="007F2ABE">
      <w:pPr>
        <w:pStyle w:val="Akapitzlist"/>
        <w:spacing w:after="15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Za zwłokę w zapłacie faktur Zamawiający zobowiązuje się do zapłaty ustawowych odsetek.</w:t>
      </w:r>
      <w:r w:rsidRPr="00E45AC1">
        <w:rPr>
          <w:noProof/>
          <w:sz w:val="24"/>
          <w:szCs w:val="24"/>
          <w:lang w:eastAsia="pl-PL"/>
        </w:rPr>
        <w:drawing>
          <wp:inline distT="0" distB="0" distL="0" distR="0" wp14:anchorId="3D15DEAB" wp14:editId="0B0C0EB1">
            <wp:extent cx="4573" cy="4572"/>
            <wp:effectExtent l="0" t="0" r="0" b="0"/>
            <wp:docPr id="25343" name="Picture 25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3" name="Picture 253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BE" w:rsidRPr="00E45AC1" w:rsidRDefault="00B758E4" w:rsidP="00B758E4">
      <w:pPr>
        <w:pStyle w:val="Akapitzlist"/>
        <w:spacing w:after="15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F2ABE"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Kary płatne są w terminie 14 dni od daty otrzymania przez wykonawcę wezwania do ich</w:t>
      </w:r>
      <w:r w:rsid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zapłaty.</w:t>
      </w:r>
    </w:p>
    <w:p w:rsidR="007F2ABE" w:rsidRPr="00E45AC1" w:rsidRDefault="007F2ABE" w:rsidP="00B758E4">
      <w:pPr>
        <w:pStyle w:val="Akapitzlist"/>
        <w:spacing w:after="15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Jeżeli</w:t>
      </w:r>
      <w:proofErr w:type="gramEnd"/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ogólnych.</w:t>
      </w:r>
    </w:p>
    <w:p w:rsidR="007F2ABE" w:rsidRPr="00E45AC1" w:rsidRDefault="007F2ABE" w:rsidP="007F2ABE">
      <w:pPr>
        <w:pStyle w:val="Akapitzlist"/>
        <w:spacing w:after="15" w:line="248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ABE" w:rsidRPr="00E45AC1" w:rsidRDefault="007F2ABE" w:rsidP="007F2AB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45AC1"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7F2ABE" w:rsidRPr="00E45AC1" w:rsidRDefault="007F2ABE" w:rsidP="007F2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Wszelkie zmiany niniejszej umowy wymagają formy pisemnej pod rygorem nieważności.</w:t>
      </w:r>
    </w:p>
    <w:p w:rsidR="007F2ABE" w:rsidRPr="00E45AC1" w:rsidRDefault="007F2ABE" w:rsidP="007F2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5AC1">
        <w:rPr>
          <w:rFonts w:ascii="Times New Roman" w:hAnsi="Times New Roman" w:cs="Times New Roman"/>
          <w:sz w:val="24"/>
          <w:szCs w:val="24"/>
          <w:lang w:eastAsia="pl-PL"/>
        </w:rPr>
        <w:t>2. We wszystkich sprawach nieuregulowanych w niniejszej umowie zastosowanie mają przepisy Kodeksu cywilnego</w:t>
      </w:r>
    </w:p>
    <w:p w:rsidR="007F2ABE" w:rsidRPr="00E45AC1" w:rsidRDefault="007F2ABE" w:rsidP="007F2AB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5AC1">
        <w:rPr>
          <w:rFonts w:ascii="Times New Roman" w:hAnsi="Times New Roman" w:cs="Times New Roman"/>
          <w:sz w:val="24"/>
          <w:szCs w:val="24"/>
          <w:lang w:eastAsia="pl-PL"/>
        </w:rPr>
        <w:t>3. Ewentualne spory powstałe na tle wykonania przedmiotu umowy strony rozstrzygać będą polubownie.</w:t>
      </w:r>
    </w:p>
    <w:p w:rsidR="007F2ABE" w:rsidRPr="00E45AC1" w:rsidRDefault="007F2ABE" w:rsidP="007F2A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45AC1">
        <w:rPr>
          <w:rFonts w:ascii="Times New Roman" w:hAnsi="Times New Roman" w:cs="Times New Roman"/>
          <w:sz w:val="24"/>
          <w:szCs w:val="24"/>
          <w:lang w:eastAsia="pl-PL"/>
        </w:rPr>
        <w:t>4. W przypadku nie dojścia do porozumienia spory rozstrzygane będą przez sąd właściwy dla siedziby Zamawiającego.</w:t>
      </w:r>
    </w:p>
    <w:p w:rsidR="007F2ABE" w:rsidRPr="00E45AC1" w:rsidRDefault="007F2ABE" w:rsidP="007F2ABE">
      <w:pPr>
        <w:pStyle w:val="Akapitzlist"/>
        <w:tabs>
          <w:tab w:val="center" w:pos="818"/>
          <w:tab w:val="center" w:pos="7157"/>
        </w:tabs>
        <w:spacing w:after="520" w:line="262" w:lineRule="auto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ABE" w:rsidRDefault="007D4D9E" w:rsidP="007D4D9E">
      <w:pPr>
        <w:pStyle w:val="Akapitzlist"/>
        <w:tabs>
          <w:tab w:val="center" w:pos="818"/>
          <w:tab w:val="center" w:pos="7157"/>
        </w:tabs>
        <w:spacing w:after="520" w:line="262" w:lineRule="auto"/>
        <w:ind w:lef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7D4D9E" w:rsidRPr="00E45AC1" w:rsidRDefault="007D4D9E" w:rsidP="007D4D9E">
      <w:pPr>
        <w:pStyle w:val="Akapitzlist"/>
        <w:tabs>
          <w:tab w:val="center" w:pos="818"/>
          <w:tab w:val="center" w:pos="7157"/>
        </w:tabs>
        <w:spacing w:after="520" w:line="26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3 jednobrzmiących egzemplarzach.</w:t>
      </w:r>
    </w:p>
    <w:p w:rsidR="007F2ABE" w:rsidRDefault="007F2ABE" w:rsidP="007F2ABE">
      <w:pPr>
        <w:pStyle w:val="Akapitzlist"/>
        <w:tabs>
          <w:tab w:val="center" w:pos="818"/>
          <w:tab w:val="center" w:pos="7157"/>
        </w:tabs>
        <w:spacing w:after="520" w:line="262" w:lineRule="auto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4D9E" w:rsidRDefault="007D4D9E" w:rsidP="007F2ABE">
      <w:pPr>
        <w:pStyle w:val="Akapitzlist"/>
        <w:tabs>
          <w:tab w:val="center" w:pos="818"/>
          <w:tab w:val="center" w:pos="7157"/>
        </w:tabs>
        <w:spacing w:after="520" w:line="262" w:lineRule="auto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4D9E" w:rsidRPr="00E45AC1" w:rsidRDefault="007D4D9E" w:rsidP="007F2ABE">
      <w:pPr>
        <w:pStyle w:val="Akapitzlist"/>
        <w:tabs>
          <w:tab w:val="center" w:pos="818"/>
          <w:tab w:val="center" w:pos="7157"/>
        </w:tabs>
        <w:spacing w:after="520" w:line="262" w:lineRule="auto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ABE" w:rsidRPr="00E45AC1" w:rsidRDefault="007F2ABE" w:rsidP="007F2ABE">
      <w:pPr>
        <w:pStyle w:val="Akapitzlist"/>
        <w:tabs>
          <w:tab w:val="center" w:pos="818"/>
          <w:tab w:val="center" w:pos="7157"/>
        </w:tabs>
        <w:spacing w:after="520" w:line="262" w:lineRule="auto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Wykonawca</w:t>
      </w:r>
    </w:p>
    <w:p w:rsidR="007F2ABE" w:rsidRPr="00E45AC1" w:rsidRDefault="007F2ABE" w:rsidP="007F2ABE">
      <w:pPr>
        <w:jc w:val="both"/>
        <w:rPr>
          <w:sz w:val="24"/>
          <w:szCs w:val="24"/>
        </w:rPr>
      </w:pPr>
    </w:p>
    <w:p w:rsidR="007F2ABE" w:rsidRPr="00E45AC1" w:rsidRDefault="007F2ABE" w:rsidP="007F2ABE">
      <w:pPr>
        <w:jc w:val="both"/>
        <w:rPr>
          <w:sz w:val="24"/>
          <w:szCs w:val="24"/>
        </w:rPr>
      </w:pPr>
    </w:p>
    <w:p w:rsidR="007F2ABE" w:rsidRPr="00E45AC1" w:rsidRDefault="007F2ABE" w:rsidP="007F2ABE">
      <w:pPr>
        <w:jc w:val="both"/>
        <w:rPr>
          <w:sz w:val="24"/>
          <w:szCs w:val="24"/>
        </w:rPr>
      </w:pPr>
    </w:p>
    <w:p w:rsidR="007F2ABE" w:rsidRPr="00E45AC1" w:rsidRDefault="007F2ABE" w:rsidP="007F2ABE">
      <w:pPr>
        <w:jc w:val="both"/>
        <w:rPr>
          <w:sz w:val="24"/>
          <w:szCs w:val="24"/>
        </w:rPr>
      </w:pPr>
    </w:p>
    <w:p w:rsidR="00B15E47" w:rsidRPr="00E45AC1" w:rsidRDefault="00B15E47" w:rsidP="007F2ABE">
      <w:pPr>
        <w:spacing w:after="106"/>
        <w:ind w:left="3192" w:right="677" w:hanging="2458"/>
        <w:jc w:val="center"/>
        <w:rPr>
          <w:sz w:val="24"/>
          <w:szCs w:val="24"/>
        </w:rPr>
      </w:pPr>
    </w:p>
    <w:sectPr w:rsidR="00B15E47" w:rsidRPr="00E45A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9E" w:rsidRDefault="00D6159E" w:rsidP="00D6159E">
      <w:pPr>
        <w:spacing w:after="0" w:line="240" w:lineRule="auto"/>
      </w:pPr>
      <w:r>
        <w:separator/>
      </w:r>
    </w:p>
  </w:endnote>
  <w:end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E" w:rsidRPr="00D6159E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1" w:name="_Hlk3798944"/>
    <w:bookmarkStart w:id="2" w:name="_Hlk3798945"/>
    <w:r w:rsidRPr="00D6159E">
      <w:rPr>
        <w:rFonts w:ascii="Calibri" w:eastAsia="Calibri" w:hAnsi="Calibri" w:cs="Times New Roman"/>
        <w:sz w:val="16"/>
        <w:szCs w:val="16"/>
      </w:rPr>
      <w:t xml:space="preserve">Projekt współfinansowany jest ze środków Unii Europejskiej w ramach Europejskiego Funduszu Rozwoju Regionalnego. Wartość projektu to 94.080,00 </w:t>
    </w:r>
    <w:proofErr w:type="gramStart"/>
    <w:r w:rsidRPr="00D6159E">
      <w:rPr>
        <w:rFonts w:ascii="Calibri" w:eastAsia="Calibri" w:hAnsi="Calibri" w:cs="Times New Roman"/>
        <w:sz w:val="16"/>
        <w:szCs w:val="16"/>
      </w:rPr>
      <w:t>zł</w:t>
    </w:r>
    <w:proofErr w:type="gramEnd"/>
    <w:r w:rsidRPr="00D6159E">
      <w:rPr>
        <w:rFonts w:ascii="Calibri" w:eastAsia="Calibri" w:hAnsi="Calibri" w:cs="Times New Roman"/>
        <w:sz w:val="16"/>
        <w:szCs w:val="16"/>
      </w:rPr>
      <w:t xml:space="preserve">, w tym wartość dofinansowania to: </w:t>
    </w:r>
    <w:bookmarkEnd w:id="1"/>
    <w:bookmarkEnd w:id="2"/>
    <w:r w:rsidRPr="00D6159E">
      <w:rPr>
        <w:rFonts w:ascii="Calibri" w:eastAsia="Calibri" w:hAnsi="Calibri" w:cs="Times New Roman"/>
        <w:sz w:val="16"/>
        <w:szCs w:val="16"/>
      </w:rPr>
      <w:t xml:space="preserve">94.080,00 </w:t>
    </w:r>
    <w:proofErr w:type="gramStart"/>
    <w:r w:rsidRPr="00D6159E">
      <w:rPr>
        <w:rFonts w:ascii="Calibri" w:eastAsia="Calibri" w:hAnsi="Calibri" w:cs="Times New Roman"/>
        <w:sz w:val="16"/>
        <w:szCs w:val="16"/>
      </w:rPr>
      <w:t>zł</w:t>
    </w:r>
    <w:proofErr w:type="gramEnd"/>
  </w:p>
  <w:p w:rsidR="00D6159E" w:rsidRDefault="00D61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9E" w:rsidRDefault="00D6159E" w:rsidP="00D6159E">
      <w:pPr>
        <w:spacing w:after="0" w:line="240" w:lineRule="auto"/>
      </w:pPr>
      <w:r>
        <w:separator/>
      </w:r>
    </w:p>
  </w:footnote>
  <w:foot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E" w:rsidRDefault="00D6159E">
    <w:pPr>
      <w:pStyle w:val="Nagwek"/>
    </w:pPr>
    <w:r w:rsidRPr="00D6159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4207B0" wp14:editId="1D2DCC1F">
          <wp:extent cx="5154295" cy="312434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295" cy="31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0B0"/>
    <w:multiLevelType w:val="multilevel"/>
    <w:tmpl w:val="33304234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6CD3DEA"/>
    <w:multiLevelType w:val="hybridMultilevel"/>
    <w:tmpl w:val="E3CA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2275"/>
    <w:multiLevelType w:val="multilevel"/>
    <w:tmpl w:val="28548C94"/>
    <w:styleLink w:val="WWNum1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F220CA8"/>
    <w:multiLevelType w:val="multilevel"/>
    <w:tmpl w:val="8B7EE782"/>
    <w:styleLink w:val="WWNum15"/>
    <w:lvl w:ilvl="0">
      <w:numFmt w:val="bullet"/>
      <w:lvlText w:val="−"/>
      <w:lvlJc w:val="left"/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BF22789"/>
    <w:multiLevelType w:val="hybridMultilevel"/>
    <w:tmpl w:val="1AE8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C6C1F"/>
    <w:multiLevelType w:val="hybridMultilevel"/>
    <w:tmpl w:val="550E8978"/>
    <w:lvl w:ilvl="0" w:tplc="38381612">
      <w:start w:val="1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C606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CDD1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46BB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CB83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E3F4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E77D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A389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6897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E"/>
    <w:rsid w:val="007D4D9E"/>
    <w:rsid w:val="007F2ABE"/>
    <w:rsid w:val="00B15E47"/>
    <w:rsid w:val="00B758E4"/>
    <w:rsid w:val="00D6159E"/>
    <w:rsid w:val="00E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F2ABE"/>
    <w:pPr>
      <w:ind w:left="720"/>
      <w:contextualSpacing/>
    </w:pPr>
  </w:style>
  <w:style w:type="paragraph" w:styleId="Bezodstpw">
    <w:name w:val="No Spacing"/>
    <w:uiPriority w:val="1"/>
    <w:qFormat/>
    <w:rsid w:val="007F2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F2ABE"/>
    <w:pPr>
      <w:ind w:left="720"/>
      <w:contextualSpacing/>
    </w:pPr>
  </w:style>
  <w:style w:type="paragraph" w:styleId="Bezodstpw">
    <w:name w:val="No Spacing"/>
    <w:uiPriority w:val="1"/>
    <w:qFormat/>
    <w:rsid w:val="007F2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Gliwka</dc:creator>
  <cp:lastModifiedBy>wybory</cp:lastModifiedBy>
  <cp:revision>4</cp:revision>
  <dcterms:created xsi:type="dcterms:W3CDTF">2019-10-22T12:58:00Z</dcterms:created>
  <dcterms:modified xsi:type="dcterms:W3CDTF">2019-10-22T18:16:00Z</dcterms:modified>
</cp:coreProperties>
</file>